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7633C" w14:textId="77777777" w:rsidR="005F74FC" w:rsidRDefault="005F74FC" w:rsidP="000875F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7AD5D1D" wp14:editId="5AD845F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6C99E" w14:textId="77777777" w:rsidR="005F74FC" w:rsidRDefault="005F74FC" w:rsidP="000875F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5B17D8E" w14:textId="77777777" w:rsidR="005F74FC" w:rsidRDefault="005F74FC" w:rsidP="000875F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52A6B2F" w14:textId="62F7E34F" w:rsidR="005F74FC" w:rsidRPr="005F74FC" w:rsidRDefault="005F74FC" w:rsidP="000875F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5F74FC">
        <w:rPr>
          <w:sz w:val="28"/>
          <w:szCs w:val="28"/>
          <w:u w:val="single"/>
        </w:rPr>
        <w:t>05.05.2026</w:t>
      </w:r>
      <w:r>
        <w:rPr>
          <w:sz w:val="28"/>
          <w:szCs w:val="28"/>
        </w:rPr>
        <w:t xml:space="preserve"> № </w:t>
      </w:r>
      <w:r w:rsidRPr="005F74FC">
        <w:rPr>
          <w:sz w:val="28"/>
          <w:szCs w:val="28"/>
          <w:u w:val="single"/>
        </w:rPr>
        <w:t>215-п/26</w:t>
      </w:r>
    </w:p>
    <w:p w14:paraId="675E9F32" w14:textId="77777777" w:rsidR="005F74FC" w:rsidRDefault="005F74FC" w:rsidP="000875F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40E390D" w14:textId="77777777" w:rsidR="005F74FC" w:rsidRDefault="005F74FC" w:rsidP="000875F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муниципальную программу «Развитие туризма в Углегорском муниципальном округе Сахалинской области», утвержденную постановлением администрации Углегорского муниципального округа Сахалинской области </w:t>
      </w:r>
      <w:r w:rsidRPr="00093A46">
        <w:rPr>
          <w:sz w:val="28"/>
          <w:szCs w:val="28"/>
        </w:rPr>
        <w:t>от 24.03.2025</w:t>
      </w:r>
      <w:r>
        <w:rPr>
          <w:sz w:val="28"/>
          <w:szCs w:val="28"/>
        </w:rPr>
        <w:t xml:space="preserve"> </w:t>
      </w:r>
      <w:r w:rsidRPr="00093A46">
        <w:rPr>
          <w:sz w:val="28"/>
          <w:szCs w:val="28"/>
        </w:rPr>
        <w:t>№</w:t>
      </w:r>
      <w:r>
        <w:rPr>
          <w:sz w:val="28"/>
          <w:szCs w:val="28"/>
        </w:rPr>
        <w:t xml:space="preserve"> 273-п/25 </w:t>
      </w:r>
    </w:p>
    <w:p w14:paraId="20AF732D" w14:textId="77777777" w:rsidR="005F74FC" w:rsidRDefault="005F74FC" w:rsidP="00087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C67232">
        <w:rPr>
          <w:sz w:val="28"/>
          <w:szCs w:val="28"/>
        </w:rPr>
        <w:t>со статьей 179 Бюджетного кодекса Российской Федерации, постановлением Правительства Сахалинской области от 10.11.2023 № 565 «Об утверждении государственной программы Сахалинской области «Развитие внутреннего и въездного туризма в Сахалинской области», постановлением администрации Углегорского муниципального округа Сахалинской области от 04.02.2025 № 96-п/25</w:t>
      </w:r>
      <w:r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области», администрация Углегорского муниципального округа Сахалинской области </w:t>
      </w:r>
      <w:r w:rsidRPr="009318CF">
        <w:rPr>
          <w:b/>
          <w:bCs/>
          <w:sz w:val="28"/>
          <w:szCs w:val="28"/>
        </w:rPr>
        <w:t>постановляет:</w:t>
      </w:r>
    </w:p>
    <w:p w14:paraId="05E25BD2" w14:textId="77777777" w:rsidR="005F74FC" w:rsidRDefault="005F74FC" w:rsidP="005F74FC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муниципальную программу «Развитие туризма в Углегорском муниципальном округе Сахалинской области», утвержденную постановлением Углегорского муниципального округа Сахалинской области </w:t>
      </w:r>
      <w:r w:rsidRPr="00093A46">
        <w:rPr>
          <w:sz w:val="28"/>
          <w:szCs w:val="28"/>
        </w:rPr>
        <w:t>от 24.03.2025</w:t>
      </w:r>
      <w:r>
        <w:rPr>
          <w:sz w:val="28"/>
          <w:szCs w:val="28"/>
        </w:rPr>
        <w:t xml:space="preserve"> </w:t>
      </w:r>
      <w:r w:rsidRPr="00093A46">
        <w:rPr>
          <w:sz w:val="28"/>
          <w:szCs w:val="28"/>
        </w:rPr>
        <w:t>№ 273-п/25</w:t>
      </w:r>
      <w:r>
        <w:rPr>
          <w:sz w:val="28"/>
          <w:szCs w:val="28"/>
        </w:rPr>
        <w:t>, изложив ее в новой редакции согласно приложению.</w:t>
      </w:r>
    </w:p>
    <w:p w14:paraId="57E92BEE" w14:textId="77777777" w:rsidR="005F74FC" w:rsidRDefault="005F74FC" w:rsidP="005F74FC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27471C7C" w14:textId="77777777" w:rsidR="005F74FC" w:rsidRPr="00F85AC8" w:rsidRDefault="005F74FC" w:rsidP="005F74FC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464C47B40D814F1CAFEBD1F8DB044E7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F74FC" w:rsidRPr="00EB641E" w14:paraId="3D954CB9" w14:textId="77777777" w:rsidTr="000875F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E1C7E69" w14:textId="77777777" w:rsidR="005F74FC" w:rsidRPr="009B2595" w:rsidRDefault="005F74FC" w:rsidP="000875F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62A7948" w14:textId="77777777" w:rsidR="005F74FC" w:rsidRPr="009B3ED5" w:rsidRDefault="005F74FC" w:rsidP="000875F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81CC610" wp14:editId="72E71A5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67B91CE" w14:textId="77777777" w:rsidR="005F74FC" w:rsidRPr="006233F0" w:rsidRDefault="005F74FC" w:rsidP="000875F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3AD3A96" w14:textId="77777777" w:rsidR="005F74FC" w:rsidRPr="0073527A" w:rsidRDefault="005F74FC" w:rsidP="005F74FC">
      <w:pPr>
        <w:tabs>
          <w:tab w:val="left" w:pos="3231"/>
        </w:tabs>
        <w:rPr>
          <w:sz w:val="28"/>
          <w:szCs w:val="28"/>
        </w:rPr>
      </w:pPr>
    </w:p>
    <w:p w14:paraId="48EF4FA7" w14:textId="77777777" w:rsidR="00C60349" w:rsidRDefault="00C60349"/>
    <w:sectPr w:rsidR="00C60349" w:rsidSect="005F74FC">
      <w:footerReference w:type="first" r:id="rId8"/>
      <w:pgSz w:w="11906" w:h="16838"/>
      <w:pgMar w:top="1560" w:right="566" w:bottom="2552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92B5" w14:textId="77777777" w:rsidR="005F74FC" w:rsidRDefault="005F74FC">
    <w:pPr>
      <w:pStyle w:val="ac"/>
    </w:pPr>
    <w:r>
      <w:t>105-п/26 (п)</w:t>
    </w:r>
    <w:r w:rsidRPr="000B5FEC">
      <w:t xml:space="preserve"> (</w:t>
    </w:r>
    <w:sdt>
      <w:sdtPr>
        <w:alias w:val="{TagFile}{_UIVersionString}"/>
        <w:tag w:val="{TagFile}{_UIVersionString}"/>
        <w:id w:val="138701109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0F89"/>
    <w:multiLevelType w:val="hybridMultilevel"/>
    <w:tmpl w:val="1D0CA460"/>
    <w:lvl w:ilvl="0" w:tplc="0E7E6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53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7BE"/>
    <w:rsid w:val="002D70BD"/>
    <w:rsid w:val="00422B1D"/>
    <w:rsid w:val="004940A8"/>
    <w:rsid w:val="005F74FC"/>
    <w:rsid w:val="00AA0AE4"/>
    <w:rsid w:val="00C60349"/>
    <w:rsid w:val="00CF77BE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91A4"/>
  <w15:chartTrackingRefBased/>
  <w15:docId w15:val="{24309908-F5CD-43DA-8895-DFA9E492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4F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7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7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7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F77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7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7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7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F7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F7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F77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F77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F77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F77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F77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F77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7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F7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F7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F7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F77B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F77B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F77B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F7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F77B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F77B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F74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F74F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4C47B40D814F1CAFEBD1F8DB044E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211DC7-E090-4DA7-BE9F-9F05ECA6DE30}"/>
      </w:docPartPr>
      <w:docPartBody>
        <w:p w:rsidR="00000000" w:rsidRDefault="000C5AD7" w:rsidP="000C5AD7">
          <w:pPr>
            <w:pStyle w:val="464C47B40D814F1CAFEBD1F8DB044E7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AD7"/>
    <w:rsid w:val="000C5AD7"/>
    <w:rsid w:val="00AA0AE4"/>
    <w:rsid w:val="00B4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5AD7"/>
    <w:rPr>
      <w:color w:val="808080"/>
    </w:rPr>
  </w:style>
  <w:style w:type="paragraph" w:customStyle="1" w:styleId="F7645896070E4C1DB7BF23B07CFA1FFA">
    <w:name w:val="F7645896070E4C1DB7BF23B07CFA1FFA"/>
    <w:rsid w:val="000C5AD7"/>
  </w:style>
  <w:style w:type="paragraph" w:customStyle="1" w:styleId="464C47B40D814F1CAFEBD1F8DB044E74">
    <w:name w:val="464C47B40D814F1CAFEBD1F8DB044E74"/>
    <w:rsid w:val="000C5A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2026-05-05T01:36:00Z</dcterms:created>
  <dcterms:modified xsi:type="dcterms:W3CDTF">2026-05-05T01:36:00Z</dcterms:modified>
</cp:coreProperties>
</file>